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01708B">
        <w:rPr>
          <w:rFonts w:ascii="Times New Roman" w:hAnsi="Times New Roman"/>
          <w:b/>
          <w:sz w:val="24"/>
          <w:szCs w:val="24"/>
        </w:rPr>
        <w:t xml:space="preserve">November </w:t>
      </w:r>
      <w:r w:rsidR="00BA491A">
        <w:rPr>
          <w:rFonts w:ascii="Times New Roman" w:hAnsi="Times New Roman"/>
          <w:b/>
          <w:sz w:val="24"/>
          <w:szCs w:val="24"/>
        </w:rPr>
        <w:t>19</w:t>
      </w:r>
      <w:r w:rsidR="00717EFE" w:rsidRPr="0079240C">
        <w:rPr>
          <w:rFonts w:ascii="Times New Roman" w:hAnsi="Times New Roman"/>
          <w:b/>
          <w:sz w:val="24"/>
          <w:szCs w:val="24"/>
        </w:rPr>
        <w:t>, 2017</w:t>
      </w:r>
      <w:r w:rsidR="007B6967">
        <w:rPr>
          <w:rFonts w:ascii="Times New Roman" w:hAnsi="Times New Roman"/>
          <w:b/>
          <w:sz w:val="24"/>
          <w:szCs w:val="24"/>
        </w:rPr>
        <w:t xml:space="preserve"> </w:t>
      </w:r>
      <w:r w:rsidR="0001708B">
        <w:rPr>
          <w:rFonts w:ascii="Times New Roman" w:hAnsi="Times New Roman"/>
          <w:b/>
          <w:sz w:val="24"/>
          <w:szCs w:val="24"/>
        </w:rPr>
        <w:t xml:space="preserve">– </w:t>
      </w:r>
      <w:r w:rsidR="00BA491A">
        <w:rPr>
          <w:rFonts w:ascii="Times New Roman" w:hAnsi="Times New Roman"/>
          <w:b/>
          <w:sz w:val="24"/>
          <w:szCs w:val="24"/>
        </w:rPr>
        <w:t>Thanksgiving Sunday</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BA491A">
        <w:rPr>
          <w:rFonts w:ascii="Times New Roman" w:hAnsi="Times New Roman"/>
          <w:b/>
          <w:sz w:val="24"/>
          <w:szCs w:val="24"/>
        </w:rPr>
        <w:t>Useless Buried Treasure</w:t>
      </w:r>
    </w:p>
    <w:p w:rsidR="0015360B" w:rsidRPr="00B00131" w:rsidRDefault="0015360B" w:rsidP="008F4478">
      <w:pPr>
        <w:spacing w:after="0" w:line="240" w:lineRule="auto"/>
        <w:rPr>
          <w:rFonts w:ascii="Times New Roman" w:hAnsi="Times New Roman"/>
          <w:b/>
          <w:sz w:val="12"/>
          <w:szCs w:val="12"/>
        </w:rPr>
      </w:pPr>
    </w:p>
    <w:p w:rsidR="00BA491A" w:rsidRPr="00BA491A" w:rsidRDefault="0079240C" w:rsidP="00F02CCB">
      <w:pPr>
        <w:pStyle w:val="NormalWeb"/>
        <w:spacing w:before="0" w:beforeAutospacing="0" w:after="0" w:afterAutospacing="0"/>
      </w:pPr>
      <w:r>
        <w:rPr>
          <w:b/>
          <w:color w:val="FF0000"/>
          <w:u w:val="single"/>
        </w:rPr>
        <w:t>Scripture:</w:t>
      </w:r>
      <w:r w:rsidRPr="0079240C">
        <w:rPr>
          <w:b/>
          <w:color w:val="FF0000"/>
        </w:rPr>
        <w:t xml:space="preserve">  </w:t>
      </w:r>
      <w:r w:rsidR="00BA491A">
        <w:rPr>
          <w:b/>
          <w:bCs/>
          <w:u w:val="single"/>
        </w:rPr>
        <w:t>Matthew 25:14-30 (NIV)</w:t>
      </w:r>
      <w:r w:rsidR="00AB6D88">
        <w:rPr>
          <w:b/>
          <w:bCs/>
        </w:rPr>
        <w:t xml:space="preserve"> </w:t>
      </w:r>
      <w:r w:rsidR="00BA491A" w:rsidRPr="00F02CCB">
        <w:rPr>
          <w:sz w:val="22"/>
          <w:szCs w:val="22"/>
          <w:vertAlign w:val="superscript"/>
        </w:rPr>
        <w:t>14 </w:t>
      </w:r>
      <w:r w:rsidR="00BA491A" w:rsidRPr="00F02CCB">
        <w:rPr>
          <w:sz w:val="22"/>
          <w:szCs w:val="22"/>
        </w:rPr>
        <w:t xml:space="preserve">“Again, it will be like a man going on a journey, who called his servants and entrusted his wealth to them. </w:t>
      </w:r>
      <w:r w:rsidR="00BA491A" w:rsidRPr="00F02CCB">
        <w:rPr>
          <w:sz w:val="22"/>
          <w:szCs w:val="22"/>
          <w:vertAlign w:val="superscript"/>
        </w:rPr>
        <w:t>15 </w:t>
      </w:r>
      <w:r w:rsidR="00BA491A" w:rsidRPr="00F02CCB">
        <w:rPr>
          <w:sz w:val="22"/>
          <w:szCs w:val="22"/>
        </w:rPr>
        <w:t xml:space="preserve">To one he gave five bags of gold, to another two bags, and to another one bag, each according to his ability. Then he went on his journey. </w:t>
      </w:r>
      <w:r w:rsidR="00BA491A" w:rsidRPr="00F02CCB">
        <w:rPr>
          <w:sz w:val="22"/>
          <w:szCs w:val="22"/>
          <w:vertAlign w:val="superscript"/>
        </w:rPr>
        <w:t>16 </w:t>
      </w:r>
      <w:r w:rsidR="00BA491A" w:rsidRPr="00F02CCB">
        <w:rPr>
          <w:sz w:val="22"/>
          <w:szCs w:val="22"/>
        </w:rPr>
        <w:t xml:space="preserve">The man who had received five bags of gold went at once and put his money to work and gained five bags more. </w:t>
      </w:r>
      <w:r w:rsidR="00BA491A" w:rsidRPr="00F02CCB">
        <w:rPr>
          <w:sz w:val="22"/>
          <w:szCs w:val="22"/>
          <w:vertAlign w:val="superscript"/>
        </w:rPr>
        <w:t>17 </w:t>
      </w:r>
      <w:r w:rsidR="00BA491A" w:rsidRPr="00F02CCB">
        <w:rPr>
          <w:sz w:val="22"/>
          <w:szCs w:val="22"/>
        </w:rPr>
        <w:t xml:space="preserve">So also, the one with two bags of gold gained two more. </w:t>
      </w:r>
      <w:r w:rsidR="00BA491A" w:rsidRPr="00F02CCB">
        <w:rPr>
          <w:sz w:val="22"/>
          <w:szCs w:val="22"/>
          <w:vertAlign w:val="superscript"/>
        </w:rPr>
        <w:t>18 </w:t>
      </w:r>
      <w:r w:rsidR="00BA491A" w:rsidRPr="00F02CCB">
        <w:rPr>
          <w:sz w:val="22"/>
          <w:szCs w:val="22"/>
        </w:rPr>
        <w:t xml:space="preserve">But the man who had received one bag went off, dug a hole in the ground and hid his master’s money.  </w:t>
      </w:r>
      <w:r w:rsidR="00BA491A" w:rsidRPr="00F02CCB">
        <w:rPr>
          <w:sz w:val="22"/>
          <w:szCs w:val="22"/>
          <w:vertAlign w:val="superscript"/>
        </w:rPr>
        <w:t>19 </w:t>
      </w:r>
      <w:r w:rsidR="00BA491A" w:rsidRPr="00F02CCB">
        <w:rPr>
          <w:sz w:val="22"/>
          <w:szCs w:val="22"/>
        </w:rPr>
        <w:t xml:space="preserve">“After a long time the master of those servants returned and settled accounts with them. </w:t>
      </w:r>
      <w:r w:rsidR="00BA491A" w:rsidRPr="00F02CCB">
        <w:rPr>
          <w:sz w:val="22"/>
          <w:szCs w:val="22"/>
          <w:vertAlign w:val="superscript"/>
        </w:rPr>
        <w:t>20 </w:t>
      </w:r>
      <w:r w:rsidR="00BA491A" w:rsidRPr="00F02CCB">
        <w:rPr>
          <w:sz w:val="22"/>
          <w:szCs w:val="22"/>
        </w:rPr>
        <w:t xml:space="preserve">The man who had received five bags of gold brought the other five. ‘Master,’ he said, ‘you entrusted me with five bags of gold. See, I have gained five more.’  </w:t>
      </w:r>
      <w:r w:rsidR="00BA491A" w:rsidRPr="00F02CCB">
        <w:rPr>
          <w:sz w:val="22"/>
          <w:szCs w:val="22"/>
          <w:vertAlign w:val="superscript"/>
        </w:rPr>
        <w:t>21 </w:t>
      </w:r>
      <w:r w:rsidR="00BA491A" w:rsidRPr="00F02CCB">
        <w:rPr>
          <w:sz w:val="22"/>
          <w:szCs w:val="22"/>
        </w:rPr>
        <w:t>“His master replied, ‘</w:t>
      </w:r>
      <w:proofErr w:type="gramStart"/>
      <w:r w:rsidR="00BA491A" w:rsidRPr="00F02CCB">
        <w:rPr>
          <w:sz w:val="22"/>
          <w:szCs w:val="22"/>
        </w:rPr>
        <w:t>Well</w:t>
      </w:r>
      <w:proofErr w:type="gramEnd"/>
      <w:r w:rsidR="00BA491A" w:rsidRPr="00F02CCB">
        <w:rPr>
          <w:sz w:val="22"/>
          <w:szCs w:val="22"/>
        </w:rPr>
        <w:t xml:space="preserve"> done, good and faithful servant! You have been faithful with a few things; I will put you in charge of many things. Come and share your master’s happiness!’  </w:t>
      </w:r>
      <w:r w:rsidR="00BA491A" w:rsidRPr="00F02CCB">
        <w:rPr>
          <w:sz w:val="22"/>
          <w:szCs w:val="22"/>
          <w:vertAlign w:val="superscript"/>
        </w:rPr>
        <w:t>22 </w:t>
      </w:r>
      <w:r w:rsidR="00BA491A" w:rsidRPr="00F02CCB">
        <w:rPr>
          <w:sz w:val="22"/>
          <w:szCs w:val="22"/>
        </w:rPr>
        <w:t xml:space="preserve">“The man with two bags of gold also came. ‘Master,’ he said, ‘you entrusted me with two bags of gold; see, I have gained two more.’  </w:t>
      </w:r>
      <w:r w:rsidR="00BA491A" w:rsidRPr="00F02CCB">
        <w:rPr>
          <w:sz w:val="22"/>
          <w:szCs w:val="22"/>
          <w:vertAlign w:val="superscript"/>
        </w:rPr>
        <w:t>23 </w:t>
      </w:r>
      <w:r w:rsidR="00BA491A" w:rsidRPr="00F02CCB">
        <w:rPr>
          <w:sz w:val="22"/>
          <w:szCs w:val="22"/>
        </w:rPr>
        <w:t>“His master replied, ‘</w:t>
      </w:r>
      <w:proofErr w:type="gramStart"/>
      <w:r w:rsidR="00BA491A" w:rsidRPr="00F02CCB">
        <w:rPr>
          <w:sz w:val="22"/>
          <w:szCs w:val="22"/>
        </w:rPr>
        <w:t>Well</w:t>
      </w:r>
      <w:proofErr w:type="gramEnd"/>
      <w:r w:rsidR="00BA491A" w:rsidRPr="00F02CCB">
        <w:rPr>
          <w:sz w:val="22"/>
          <w:szCs w:val="22"/>
        </w:rPr>
        <w:t xml:space="preserve"> done, good and faithful servant! You have been faithful with a few things; I will put you in charge of many things. Come and share your master’s happiness!’  </w:t>
      </w:r>
      <w:r w:rsidR="00BA491A" w:rsidRPr="00F02CCB">
        <w:rPr>
          <w:sz w:val="22"/>
          <w:szCs w:val="22"/>
          <w:vertAlign w:val="superscript"/>
        </w:rPr>
        <w:t>24 </w:t>
      </w:r>
      <w:r w:rsidR="00BA491A" w:rsidRPr="00F02CCB">
        <w:rPr>
          <w:sz w:val="22"/>
          <w:szCs w:val="22"/>
        </w:rPr>
        <w:t xml:space="preserve">“Then the man who had received one bag of gold came. ‘Master,’ he said, ‘I knew that you are a hard man, harvesting where you have not sown and gathering where you have not scattered seed. </w:t>
      </w:r>
      <w:r w:rsidR="00BA491A" w:rsidRPr="00F02CCB">
        <w:rPr>
          <w:sz w:val="22"/>
          <w:szCs w:val="22"/>
          <w:vertAlign w:val="superscript"/>
        </w:rPr>
        <w:t>25 </w:t>
      </w:r>
      <w:r w:rsidR="00BA491A" w:rsidRPr="00F02CCB">
        <w:rPr>
          <w:sz w:val="22"/>
          <w:szCs w:val="22"/>
        </w:rPr>
        <w:t xml:space="preserve">So I was afraid and went out and hid your gold in the ground. See, here is what belongs to you.’  </w:t>
      </w:r>
      <w:r w:rsidR="00BA491A" w:rsidRPr="00F02CCB">
        <w:rPr>
          <w:sz w:val="22"/>
          <w:szCs w:val="22"/>
          <w:vertAlign w:val="superscript"/>
        </w:rPr>
        <w:t>26 </w:t>
      </w:r>
      <w:r w:rsidR="00BA491A" w:rsidRPr="00F02CCB">
        <w:rPr>
          <w:sz w:val="22"/>
          <w:szCs w:val="22"/>
        </w:rPr>
        <w:t>“His master replied, ‘</w:t>
      </w:r>
      <w:proofErr w:type="gramStart"/>
      <w:r w:rsidR="00BA491A" w:rsidRPr="00F02CCB">
        <w:rPr>
          <w:sz w:val="22"/>
          <w:szCs w:val="22"/>
        </w:rPr>
        <w:t>You</w:t>
      </w:r>
      <w:proofErr w:type="gramEnd"/>
      <w:r w:rsidR="00BA491A" w:rsidRPr="00F02CCB">
        <w:rPr>
          <w:sz w:val="22"/>
          <w:szCs w:val="22"/>
        </w:rPr>
        <w:t xml:space="preserve"> wicked, lazy servant! So you knew that I harvest where I have not sown and gather where I have not scattered seed? </w:t>
      </w:r>
      <w:r w:rsidR="00BA491A" w:rsidRPr="00F02CCB">
        <w:rPr>
          <w:sz w:val="22"/>
          <w:szCs w:val="22"/>
          <w:vertAlign w:val="superscript"/>
        </w:rPr>
        <w:t>27 </w:t>
      </w:r>
      <w:r w:rsidR="00BA491A" w:rsidRPr="00F02CCB">
        <w:rPr>
          <w:sz w:val="22"/>
          <w:szCs w:val="22"/>
        </w:rPr>
        <w:t xml:space="preserve">Well then, you should have put my money on deposit with the bankers, so that when I returned I would have received it back with interest.  </w:t>
      </w:r>
      <w:r w:rsidR="00BA491A" w:rsidRPr="00F02CCB">
        <w:rPr>
          <w:sz w:val="22"/>
          <w:szCs w:val="22"/>
          <w:vertAlign w:val="superscript"/>
        </w:rPr>
        <w:t>28 </w:t>
      </w:r>
      <w:r w:rsidR="00BA491A" w:rsidRPr="00F02CCB">
        <w:rPr>
          <w:sz w:val="22"/>
          <w:szCs w:val="22"/>
        </w:rPr>
        <w:t>“</w:t>
      </w:r>
      <w:proofErr w:type="gramStart"/>
      <w:r w:rsidR="00BA491A" w:rsidRPr="00F02CCB">
        <w:rPr>
          <w:sz w:val="22"/>
          <w:szCs w:val="22"/>
        </w:rPr>
        <w:t>‘So</w:t>
      </w:r>
      <w:proofErr w:type="gramEnd"/>
      <w:r w:rsidR="00BA491A" w:rsidRPr="00F02CCB">
        <w:rPr>
          <w:sz w:val="22"/>
          <w:szCs w:val="22"/>
        </w:rPr>
        <w:t xml:space="preserve"> take the bag of gold from him and give it to the one who has ten bags. </w:t>
      </w:r>
      <w:r w:rsidR="00BA491A" w:rsidRPr="00F02CCB">
        <w:rPr>
          <w:sz w:val="22"/>
          <w:szCs w:val="22"/>
          <w:vertAlign w:val="superscript"/>
        </w:rPr>
        <w:t>29 </w:t>
      </w:r>
      <w:r w:rsidR="00BA491A" w:rsidRPr="00F02CCB">
        <w:rPr>
          <w:sz w:val="22"/>
          <w:szCs w:val="22"/>
        </w:rPr>
        <w:t xml:space="preserve">For whoever has will be given more, and they will have an abundance. Whoever does not have, even what they have will be taken from them. </w:t>
      </w:r>
      <w:r w:rsidR="00BA491A" w:rsidRPr="00F02CCB">
        <w:rPr>
          <w:sz w:val="22"/>
          <w:szCs w:val="22"/>
          <w:vertAlign w:val="superscript"/>
        </w:rPr>
        <w:t>30 </w:t>
      </w:r>
      <w:r w:rsidR="00BA491A" w:rsidRPr="00F02CCB">
        <w:rPr>
          <w:sz w:val="22"/>
          <w:szCs w:val="22"/>
        </w:rPr>
        <w:t>And throw that worthless servant outside, into the darkness, where there will be weeping and gnashing of teeth.’</w:t>
      </w:r>
    </w:p>
    <w:p w:rsidR="00780811" w:rsidRPr="00B00131" w:rsidRDefault="00780811" w:rsidP="00BA491A">
      <w:pPr>
        <w:pStyle w:val="line"/>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bookmarkStart w:id="0" w:name="_GoBack"/>
      <w:bookmarkEnd w:id="0"/>
    </w:p>
    <w:p w:rsidR="00BA491A" w:rsidRDefault="0001708B" w:rsidP="00BA491A">
      <w:pPr>
        <w:pStyle w:val="line"/>
        <w:spacing w:before="0" w:beforeAutospacing="0" w:after="0" w:afterAutospacing="0"/>
        <w:ind w:left="1440" w:hanging="1440"/>
        <w:rPr>
          <w:rStyle w:val="text"/>
        </w:rPr>
      </w:pPr>
      <w:r>
        <w:t>Leader:</w:t>
      </w:r>
      <w:r>
        <w:tab/>
      </w:r>
      <w:r w:rsidR="00BA491A">
        <w:rPr>
          <w:rStyle w:val="text"/>
        </w:rPr>
        <w:t>I raise my eyes to you— you who rule heaven.</w:t>
      </w:r>
      <w:r w:rsidR="00BA491A">
        <w:br/>
      </w:r>
      <w:r w:rsidR="00BA491A">
        <w:rPr>
          <w:rStyle w:val="text"/>
        </w:rPr>
        <w:t>Just as the eyes of servants attend to their masters’ hand</w:t>
      </w:r>
      <w:proofErr w:type="gramStart"/>
      <w:r w:rsidR="00BA491A">
        <w:rPr>
          <w:rStyle w:val="text"/>
        </w:rPr>
        <w:t>,</w:t>
      </w:r>
      <w:proofErr w:type="gramEnd"/>
      <w:r w:rsidR="00BA491A">
        <w:br/>
      </w:r>
      <w:r w:rsidR="00BA491A">
        <w:rPr>
          <w:rStyle w:val="text"/>
        </w:rPr>
        <w:t>just as the eyes of a female servant attends to her mistress’ hand—</w:t>
      </w:r>
      <w:r w:rsidR="00BA491A">
        <w:br/>
      </w:r>
      <w:r w:rsidR="00BA491A">
        <w:rPr>
          <w:rStyle w:val="text"/>
        </w:rPr>
        <w:t xml:space="preserve">that’s how our eyes attend to the </w:t>
      </w:r>
      <w:r w:rsidR="00BA491A">
        <w:rPr>
          <w:rStyle w:val="small-caps"/>
          <w:smallCaps/>
        </w:rPr>
        <w:t>Lord</w:t>
      </w:r>
      <w:r w:rsidR="00BA491A">
        <w:rPr>
          <w:rStyle w:val="text"/>
        </w:rPr>
        <w:t xml:space="preserve"> our God until he has mercy on us</w:t>
      </w:r>
    </w:p>
    <w:p w:rsidR="00BA491A" w:rsidRDefault="0001708B" w:rsidP="00BA491A">
      <w:pPr>
        <w:pStyle w:val="line"/>
        <w:spacing w:before="0" w:beforeAutospacing="0" w:after="0" w:afterAutospacing="0"/>
        <w:rPr>
          <w:rStyle w:val="text"/>
          <w:b/>
        </w:rPr>
      </w:pPr>
      <w:r w:rsidRPr="0001708B">
        <w:rPr>
          <w:rStyle w:val="normal10"/>
          <w:b/>
        </w:rPr>
        <w:t>People:</w:t>
      </w:r>
      <w:r w:rsidRPr="0001708B">
        <w:rPr>
          <w:rStyle w:val="normal10"/>
          <w:b/>
        </w:rPr>
        <w:tab/>
      </w:r>
      <w:r w:rsidR="00BA491A" w:rsidRPr="00BA491A">
        <w:rPr>
          <w:rStyle w:val="text"/>
          <w:b/>
        </w:rPr>
        <w:t xml:space="preserve">Have mercy on us, </w:t>
      </w:r>
      <w:r w:rsidR="00BA491A" w:rsidRPr="00BA491A">
        <w:rPr>
          <w:rStyle w:val="small-caps"/>
          <w:b/>
          <w:smallCaps/>
        </w:rPr>
        <w:t>Lord</w:t>
      </w:r>
      <w:r w:rsidR="00BA491A" w:rsidRPr="00BA491A">
        <w:rPr>
          <w:rStyle w:val="text"/>
          <w:b/>
        </w:rPr>
        <w:t xml:space="preserve">! </w:t>
      </w:r>
    </w:p>
    <w:p w:rsidR="00BA491A" w:rsidRPr="00BA491A" w:rsidRDefault="00BA491A" w:rsidP="00BA491A">
      <w:pPr>
        <w:pStyle w:val="line"/>
        <w:spacing w:before="0" w:beforeAutospacing="0" w:after="0" w:afterAutospacing="0"/>
        <w:ind w:left="1440"/>
        <w:rPr>
          <w:b/>
        </w:rPr>
      </w:pPr>
      <w:r w:rsidRPr="00BA491A">
        <w:rPr>
          <w:rStyle w:val="text"/>
          <w:b/>
        </w:rPr>
        <w:t>Have mercy</w:t>
      </w:r>
      <w:r>
        <w:rPr>
          <w:b/>
        </w:rPr>
        <w:t xml:space="preserve"> </w:t>
      </w:r>
      <w:r w:rsidRPr="00BA491A">
        <w:rPr>
          <w:rStyle w:val="text"/>
          <w:b/>
        </w:rPr>
        <w:t>because we’ve had more than enough shame.</w:t>
      </w:r>
      <w:r w:rsidRPr="00BA491A">
        <w:rPr>
          <w:b/>
        </w:rPr>
        <w:br/>
      </w:r>
      <w:r w:rsidRPr="00BA491A">
        <w:rPr>
          <w:rStyle w:val="text"/>
          <w:b/>
        </w:rPr>
        <w:t>We’ve had more than enough mockery from the self-confident</w:t>
      </w:r>
      <w:proofErr w:type="gramStart"/>
      <w:r w:rsidRPr="00BA491A">
        <w:rPr>
          <w:rStyle w:val="text"/>
          <w:b/>
        </w:rPr>
        <w:t>,</w:t>
      </w:r>
      <w:proofErr w:type="gramEnd"/>
      <w:r w:rsidRPr="00BA491A">
        <w:rPr>
          <w:b/>
        </w:rPr>
        <w:br/>
      </w:r>
      <w:r w:rsidRPr="00BA491A">
        <w:rPr>
          <w:rStyle w:val="text"/>
          <w:b/>
        </w:rPr>
        <w:t>more than enough shame from the proud.</w:t>
      </w:r>
    </w:p>
    <w:p w:rsidR="004D2FE2" w:rsidRPr="00B00131" w:rsidRDefault="004D2FE2" w:rsidP="004D2FE2">
      <w:pPr>
        <w:spacing w:after="0"/>
        <w:rPr>
          <w:rFonts w:ascii="Times New Roman" w:hAnsi="Times New Roman"/>
          <w:b/>
          <w:sz w:val="12"/>
          <w:szCs w:val="12"/>
        </w:rPr>
      </w:pPr>
    </w:p>
    <w:p w:rsidR="0001708B" w:rsidRPr="0001708B" w:rsidRDefault="008C18FB" w:rsidP="00635389">
      <w:pPr>
        <w:pStyle w:val="NormalWeb"/>
        <w:spacing w:before="0" w:beforeAutospacing="0" w:after="0" w:afterAutospacing="0"/>
        <w:rPr>
          <w:b/>
        </w:rPr>
      </w:pPr>
      <w:r w:rsidRPr="00B00131">
        <w:rPr>
          <w:b/>
          <w:color w:val="FF0000"/>
          <w:u w:val="single"/>
        </w:rPr>
        <w:t>Basic Theme:</w:t>
      </w:r>
      <w:r w:rsidR="00990931" w:rsidRPr="00B00131">
        <w:rPr>
          <w:b/>
          <w:i/>
        </w:rPr>
        <w:t xml:space="preserve">  </w:t>
      </w:r>
      <w:r w:rsidR="00BA491A">
        <w:rPr>
          <w:b/>
        </w:rPr>
        <w:t>God is the giver of every good and perfect gift.  God has equipped the church, which is made up of individual believers</w:t>
      </w:r>
      <w:r w:rsidR="00455F32">
        <w:rPr>
          <w:b/>
        </w:rPr>
        <w:t>,</w:t>
      </w:r>
      <w:r w:rsidR="00BA491A">
        <w:rPr>
          <w:b/>
        </w:rPr>
        <w:t xml:space="preserve"> with all the resources necessary to accomplish the task to which we’ve been called.  On this day of Thanksgiving, we celebrate the Creator </w:t>
      </w:r>
      <w:r w:rsidR="00455F32">
        <w:rPr>
          <w:b/>
        </w:rPr>
        <w:t>who is the g</w:t>
      </w:r>
      <w:r w:rsidR="00BA491A">
        <w:rPr>
          <w:b/>
        </w:rPr>
        <w:t xml:space="preserve">iver of those resources.  We worship the </w:t>
      </w:r>
      <w:r w:rsidR="00455F32">
        <w:rPr>
          <w:b/>
        </w:rPr>
        <w:t xml:space="preserve">only </w:t>
      </w:r>
      <w:r w:rsidR="00BA491A">
        <w:rPr>
          <w:b/>
        </w:rPr>
        <w:t xml:space="preserve">One who is worthy.  We honor God by being good stewards of His resources.  </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924693">
        <w:rPr>
          <w:rFonts w:ascii="Times New Roman" w:hAnsi="Times New Roman"/>
          <w:b/>
          <w:sz w:val="24"/>
          <w:szCs w:val="24"/>
        </w:rPr>
        <w:t>God blesses each of us with abundance… some of u</w:t>
      </w:r>
      <w:r w:rsidR="00455F32">
        <w:rPr>
          <w:rFonts w:ascii="Times New Roman" w:hAnsi="Times New Roman"/>
          <w:b/>
          <w:sz w:val="24"/>
          <w:szCs w:val="24"/>
        </w:rPr>
        <w:t xml:space="preserve">s may have to look a little </w:t>
      </w:r>
      <w:r w:rsidR="00924693">
        <w:rPr>
          <w:rFonts w:ascii="Times New Roman" w:hAnsi="Times New Roman"/>
          <w:b/>
          <w:sz w:val="24"/>
          <w:szCs w:val="24"/>
        </w:rPr>
        <w:t>deeper or searc</w:t>
      </w:r>
      <w:r w:rsidR="00455F32">
        <w:rPr>
          <w:rFonts w:ascii="Times New Roman" w:hAnsi="Times New Roman"/>
          <w:b/>
          <w:sz w:val="24"/>
          <w:szCs w:val="24"/>
        </w:rPr>
        <w:t xml:space="preserve">h a little </w:t>
      </w:r>
      <w:r w:rsidR="00924693">
        <w:rPr>
          <w:rFonts w:ascii="Times New Roman" w:hAnsi="Times New Roman"/>
          <w:b/>
          <w:sz w:val="24"/>
          <w:szCs w:val="24"/>
        </w:rPr>
        <w:t>harder to identify our abundance, but it is there.  God calls us to be good stewards and to use that which we’ve been bles</w:t>
      </w:r>
      <w:r w:rsidR="00455F32">
        <w:rPr>
          <w:rFonts w:ascii="Times New Roman" w:hAnsi="Times New Roman"/>
          <w:b/>
          <w:sz w:val="24"/>
          <w:szCs w:val="24"/>
        </w:rPr>
        <w:t>sed with to grow and build the K</w:t>
      </w:r>
      <w:r w:rsidR="00924693">
        <w:rPr>
          <w:rFonts w:ascii="Times New Roman" w:hAnsi="Times New Roman"/>
          <w:b/>
          <w:sz w:val="24"/>
          <w:szCs w:val="24"/>
        </w:rPr>
        <w:t>ingdom.  Some of us hoard those resources for fe</w:t>
      </w:r>
      <w:r w:rsidR="00F02CCB">
        <w:rPr>
          <w:rFonts w:ascii="Times New Roman" w:hAnsi="Times New Roman"/>
          <w:b/>
          <w:sz w:val="24"/>
          <w:szCs w:val="24"/>
        </w:rPr>
        <w:t xml:space="preserve">ar of being found unfaithful, </w:t>
      </w:r>
      <w:r w:rsidR="00924693">
        <w:rPr>
          <w:rFonts w:ascii="Times New Roman" w:hAnsi="Times New Roman"/>
          <w:b/>
          <w:sz w:val="24"/>
          <w:szCs w:val="24"/>
        </w:rPr>
        <w:t>fear of misusing them</w:t>
      </w:r>
      <w:r w:rsidR="00F02CCB">
        <w:rPr>
          <w:rFonts w:ascii="Times New Roman" w:hAnsi="Times New Roman"/>
          <w:b/>
          <w:sz w:val="24"/>
          <w:szCs w:val="24"/>
        </w:rPr>
        <w:t>, or fear of doing without</w:t>
      </w:r>
      <w:r w:rsidR="00924693">
        <w:rPr>
          <w:rFonts w:ascii="Times New Roman" w:hAnsi="Times New Roman"/>
          <w:b/>
          <w:sz w:val="24"/>
          <w:szCs w:val="24"/>
        </w:rPr>
        <w:t>.  Unused resources are like buried treasure – useless!</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924693">
        <w:rPr>
          <w:rFonts w:ascii="Times New Roman" w:hAnsi="Times New Roman"/>
          <w:b/>
          <w:sz w:val="24"/>
          <w:szCs w:val="24"/>
        </w:rPr>
        <w:t xml:space="preserve">With what has God blessed you with?  </w:t>
      </w:r>
      <w:r w:rsidR="00455F32">
        <w:rPr>
          <w:rFonts w:ascii="Times New Roman" w:hAnsi="Times New Roman"/>
          <w:b/>
          <w:sz w:val="24"/>
          <w:szCs w:val="24"/>
        </w:rPr>
        <w:t>Do you routinely</w:t>
      </w:r>
      <w:r w:rsidR="00F02CCB">
        <w:rPr>
          <w:rFonts w:ascii="Times New Roman" w:hAnsi="Times New Roman"/>
          <w:b/>
          <w:sz w:val="24"/>
          <w:szCs w:val="24"/>
        </w:rPr>
        <w:t xml:space="preserve"> </w:t>
      </w:r>
      <w:r w:rsidR="00455F32">
        <w:rPr>
          <w:rFonts w:ascii="Times New Roman" w:hAnsi="Times New Roman"/>
          <w:b/>
          <w:sz w:val="24"/>
          <w:szCs w:val="24"/>
        </w:rPr>
        <w:t xml:space="preserve">pause to thank God for his blessings? </w:t>
      </w:r>
      <w:r w:rsidR="00924693">
        <w:rPr>
          <w:rFonts w:ascii="Times New Roman" w:hAnsi="Times New Roman"/>
          <w:b/>
          <w:sz w:val="24"/>
          <w:szCs w:val="24"/>
        </w:rPr>
        <w:t>Is your gratitude only expressed with words?  Are you a hoarder of God’s resources?  What will it take for you to take the risk to passionately use all of your resources in service to God?  Do you trust that God is able to multiply and increase His resources?</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1708B"/>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C0A8A"/>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55F32"/>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35389"/>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4693"/>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7576B"/>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766B4"/>
    <w:rsid w:val="00B76B66"/>
    <w:rsid w:val="00B95D64"/>
    <w:rsid w:val="00BA491A"/>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8090A"/>
    <w:rsid w:val="00DA539C"/>
    <w:rsid w:val="00DB03C6"/>
    <w:rsid w:val="00DB36F3"/>
    <w:rsid w:val="00DD498B"/>
    <w:rsid w:val="00DE43A7"/>
    <w:rsid w:val="00DE45BB"/>
    <w:rsid w:val="00DE6B74"/>
    <w:rsid w:val="00E23607"/>
    <w:rsid w:val="00E36546"/>
    <w:rsid w:val="00E42B73"/>
    <w:rsid w:val="00E57739"/>
    <w:rsid w:val="00E83AA9"/>
    <w:rsid w:val="00EB10AD"/>
    <w:rsid w:val="00EB65A9"/>
    <w:rsid w:val="00F02CCB"/>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2017-07-18T13:20:00Z</cp:lastPrinted>
  <dcterms:created xsi:type="dcterms:W3CDTF">2017-09-19T16:59:00Z</dcterms:created>
  <dcterms:modified xsi:type="dcterms:W3CDTF">2017-10-02T15:33:00Z</dcterms:modified>
</cp:coreProperties>
</file>